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【银榜惠享】不超过12人的精品小团 | 美国 纽约+费城+华盛顿特区+尼亚加拉瀑布+波士顿 6日游（入住法拉盛酒店）-行程单【君行天下】</w:t>
      </w:r>
    </w:p>
    <w:p/>
    <w:p>
      <w:pPr/>
      <w:r>
        <w:rPr/>
        <w:t xml:space="preserve"/>
      </w:r>
    </w:p>
    <w:p/>
    <w:tbl>
      <w:tblGrid>
        <w:gridCol w:w="500" w:type="dxa"/>
        <w:gridCol w:w="8600" w:type="dxa"/>
      </w:tblGrid>
      <w:tblPr>
        <w:tblStyle w:val="Detail Table"/>
      </w:tblPr>
      <w:tr>
        <w:trPr/>
        <w:tc>
          <w:tcPr>
            <w:tcW w:w="500" w:type="dxa"/>
            <w:vAlign w:val="center"/>
          </w:tcPr>
          <w:p>
            <w:pPr/>
            <w:r>
              <w:rPr/>
              <w:t xml:space="preserve">费用包含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1.行程中交通费用（使用车辆类型根据当日具体参团人数决定）；2.行程中住宿（住宿晚数等于行程天数减一）；3.中英文服务人员（司机+导游/司兼导）。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费用不包含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1.餐饮（导游将提供建议。关于早餐：一般导游会在第1个景点附近安排您吃早餐或者提早1天通知您准备好第二天的早餐）；2.行程中需要的机票，渡轮，部分景区/国家公园内的游览交通费用；3.景点门票费用（门票价格时常波动，不再另行通知。门票需在导游处统一购买）；4.服务费（每人每天支付US$12，儿童及占座婴儿均按成人标准支付）；5.酒店房间内私人费用（洗衣费，电话费等）；6.一切除费用包含外的私人性质费用。自费项目项目名称价格说明描述必付项目：纽约金融财富之旅NewYorkCityFortuneTour(Mandatory)成人：$58.50老人（65+岁）：$58.50儿童（3-12岁）：$48.50必付项目：美国第一之旅TheFirstsofAmericaExplorationTour(Mandatory)成人：$55.00老人（65+岁）：$55.00儿童（3-12岁）：$45.00必付项目：尼亚加拉瀑布夜景游NiagaraFallsNightTour（Mandatory）成人（12+岁）：$45.00老人（65+岁）：$45.00儿童（0-12岁）：$35.00纽约夜游NewYorkNightTour成人：$50.00儿童（3-12岁）：$40.00纽约早游NewYorkMorningTour成人：$50.00儿童（3-12岁）：$40.00世贸中心观景台OneWorldObservatory成人：$53.35老人（65+岁）：$51.17儿童（6-12岁）：$46.82自由女神环岛游船LibertyCruise成人：$48.00老人（65+岁）：$42.50儿童（12岁以下）：$42.50现代艺术博物馆MuseumofModernArt成人（17岁及以上）：$30.00老人（65岁及以上）：$22.00备注：感恩节和圣诞节期间闭馆。华盛顿特区深度游WashingtonD.C.In-depthTour成人：$42.00老人(65+岁)：$42.00儿童(3-12岁)：$32.00国会大厦+国家档案馆深度游U.S.Capitol+TheNationalArchivesIn-depthTour成人：$49.50老人（65岁及以上）：$49.50儿童（3-12岁）：$39.50包含外观联邦最高法院和国会图书馆康宁玻璃中心CorningMuseumofGlass成人：$25.00老人(62+岁)：$22.00儿童(17岁以下)：$0.00沃特金斯峡谷州立公园+五指湖(F)WatkinsGlenStatePark+FingerLake成人：$22.00老人（65岁及以上）：$22.00儿童（3-12岁）：$17.00尼亚加拉瀑布经典游NiagaraFallsClassicTour成人：$75.00老人（65+岁）：$75.00儿童（3-12岁）：$65.00包含：旋涡州立公园+风之洞+雾中少女号观瀑船/古堡州立公园波士顿龙虾餐BostonLobsterMeal每人：$40.00</w:t>
            </w:r>
          </w:p>
        </w:tc>
      </w:tr>
      <w:tr>
        <w:trPr/>
        <w:tc>
          <w:tcPr>
            <w:tcW w:w="800" w:type="dxa"/>
            <w:vAlign w:val="center"/>
          </w:tcPr>
          <w:p>
            <w:pPr/>
            <w:r>
              <w:rPr/>
              <w:t xml:space="preserve">温馨提示</w:t>
            </w:r>
          </w:p>
        </w:tc>
        <w:tc>
          <w:tcPr>
            <w:tcW w:w="8600" w:type="dxa"/>
            <w:vAlign w:val="center"/>
          </w:tcPr>
          <w:p>
            <w:pPr/>
            <w:r>
              <w:rPr/>
              <w:t xml:space="preserve">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【退改说明】1.如遇天气、战争、罢工等人力不可抗拒因素无法游览，本公司将有权更改行程，景点门票费用退还（赠送的自费项目除外），报名团费不退还；2.取消条款如下：a.如果团组在出发前15日(含)，要求取消或改期，团费不扣，其他加定酒店、机票或服务需参照酒店或航司规定而确定是否能退款。b.在出发前8日(含)至14日(含)，要求取消或改期，需扣50%团费，其他加定酒店或服务需参照酒店规定而确定是否能退款。c.如果团组在出发前7日(含)至出发当天要求取消或出发当日未能准时参加者，作自动放弃论，已付团费概不退还。d.如贵司或客人因个人原因(无旅行证件、迟到、生病、意外等因素)于旅途中退出或未能参加行程内任何行程，已付团费概不退还，也不会以其他服务赔偿。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Detail Table">
    <w:name w:val="Detail Table"/>
    <w:uiPriority w:val="99"/>
    <w:tblPr>
      <w:tblW w:w="0" w:type="auto"/>
      <w:tblCellMar>
        <w:top w:w="80" w:type="dxa"/>
        <w:left w:w="80" w:type="dxa"/>
        <w:right w:w="80" w:type="dxa"/>
        <w:bottom w:w="80" w:type="dxa"/>
      </w:tblCellMar>
      <w:tblBorders>
        <w:top w:val="single" w:sz="6" w:color="000000"/>
        <w:left w:val="single" w:sz="6" w:color="000000"/>
        <w:right w:val="single" w:sz="6" w:color="000000"/>
        <w:bottom w:val="single" w:sz="6" w:color="000000"/>
        <w:insideH w:val="single" w:sz="6" w:color="000000"/>
        <w:insideV w:val="single" w:sz="6" w:color="000000"/>
      </w:tblBorders>
    </w:tblPr>
    <w:tblStylePr w:type="firstRow">
      <w:tcPr>
        <w:tblBorders>
          <w:bottom w:val="single" w:sz="18" w:color="000000"/>
        </w:tblBorders>
        <w:tcPr>
          <w:shd w:val="clear" w:fill="000000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2026-09-11T22:21:44+08:00</dcterms:created>
  <dcterms:modified xsi:type="dcterms:W3CDTF">2026-09-11T22:21:44+08:00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