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沃特金斯峡谷+尼亚加拉瀑布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古堡州立公园）&amp;rarr;纽约特别说明：雾中少女号观瀑船，4月底-10月对外开放（视河面冰冻情况而定），游船关闭后行程将不再前往该景点，具体关闭时间以景点实际通知为准。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