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L必付费用(F)YLMandatoryFee每人：$180.00包含：肖松尼瀑布，黄石国家公园，东大峡谷，南大峡谷，大提顿国家公园，布莱斯国家公园，马蹄湾7天黄石团座位加收费用每人：$90.00限黄石团大巴前三排10个座位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$116.00场次：8pm日期：每天年龄限制：需5岁以上南峡谷直升机GrandCanyonSouthRimHelicopter每人：$289.003岁以上同价包含：燃油附加费南峡谷小飞机SouthCanyonMiniatureAircraft每人：$228.003岁以上同价包含：燃油附加费南峡谷IMAX电影+午餐GrandCanyonSouthRimIMAXMovie+Lunch每人：01/01/2025前：$27.00；01/01/2025起：$32.003岁以上同价南峡谷IMAX电影GrandCanyonSouthRimIMAXMovie每人：01/01/2025前：$13.00；01/01/2025起：$15.00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