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【银榜惠享】旧金山接机+优胜美地国家公园+洛杉矶自由行+拉斯维加斯+锡安国家公园+布莱斯峡谷国家公园+羚羊彩穴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BF3必付费用SF3/BF3MandatoryFee成人：$45.00儿童：$45.00包含优胜美地国家公园门票。旧金山深度游SanFranciscoin-depthtour每人：$45.00旧金山游船(90分钟)SanFranciscoBaycruise(90mins)成人：$48.00儿童（5-11岁）：$35.00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ZB必付费用ZBMandatoryFee每人：$70.00包含锡安国家公园、布莱斯国家公园、马蹄湾、包伟湖门票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下羚羊彩穴LowerAntelopeCanyon成人（3岁及以上）：$98.00儿童（3岁以下）：$20.00包含当地接送及向导服务费拉斯维加斯城市夜游LasVegasNightTour每人：$45.00占座位同价</w:t>
            </w:r>
          </w:p>
        </w:tc>
      </w:tr>
      <w:tr>
        <w:trPr/>
        <w:tc>
          <w:tcPr>
            <w:tcW w:w="800" w:type="dxa"/>
            <w:vAlign w:val="center"/>
          </w:tcPr>
          <w:p>
            <w:pPr/>
            <w:r>
              <w:rPr>
                <w:b/>
                <w:bCs/>
              </w:rPr>
              <w:t xml:space="preserve">温馨提示</w:t>
            </w:r>
          </w:p>
        </w:tc>
        <w:tc>
          <w:tcPr>
            <w:tcW w:w="8600" w:type="dxa"/>
            <w:vAlign w:val="center"/>
          </w:tcPr>
          <w:p>
            <w:pPr/>
            <w:r>
              <w:rPr/>
              <w:t xml:space="preserve">温馨提示：如您选择套餐C出行并计划在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起飞的国内航班，14:30以后起飞的国际航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2026-10-31T09:23:58+08:00</dcterms:created>
  <dcterms:modified xsi:type="dcterms:W3CDTF">2026-10-31T09:23:58+08:00</dcterms:modified>
</cp:coreProperties>
</file>

<file path=docProps/custom.xml><?xml version="1.0" encoding="utf-8"?>
<Properties xmlns="http://schemas.openxmlformats.org/officeDocument/2006/custom-properties" xmlns:vt="http://schemas.openxmlformats.org/officeDocument/2006/docPropsVTypes"/>
</file>