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【白金尊享】泰好玩之泰国一地 曼谷+芭提雅+沙美岛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怀着轻松愉快的心情，行囊中装满无限憧憬，贵宾前往居住地所在的机场，跨洋航机带您前往泰国的曼谷。三餐自理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泰国的首都曼谷，导游将在机场等候您的到来，接到您后将安排您前往酒店入住休息，为接下来的美妙旅程养精蓄锐。参团当日免费接机机场：曼谷素万那普机场(BKK)参团当日免费接机时间：13:00、16: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市区五星级酒店，沙美岛一晚四星沙滩度假酒店；2.中英双语导游及服务费；3.行程所含项目用车；4.一日三餐（接送机日除外）；5.行程所列景点门票：丹能沙朵水上市场木浆船、美功铁道市场一站火车票、王权云顶大厦玻璃观景台/露天高空酒吧RedSky+一杯软饮或啤酒、大皇宫/玉佛寺、郑王庙、蒂芬妮人妖表演(VIP座)、东芭乐园（包含观看民俗表演、观看大象表演、参观热带植物园），以及Healthland泰式古法足部按摩、MaxMuaiThai泰拳表演。</w:t>
            </w:r>
          </w:p>
        </w:tc>
      </w:tr>
      <w:tr>
        <w:trPr/>
        <w:tc>
          <w:tcPr>
            <w:tcW w:w="800" w:type="dxa"/>
            <w:vAlign w:val="center"/>
          </w:tcPr>
          <w:p>
            <w:pPr/>
            <w:r>
              <w:rPr>
                <w:b/>
                <w:bCs/>
              </w:rPr>
              <w:t xml:space="preserve">费用不包含</w:t>
            </w:r>
          </w:p>
        </w:tc>
        <w:tc>
          <w:tcPr>
            <w:tcW w:w="8600" w:type="dxa"/>
            <w:vAlign w:val="center"/>
          </w:tcPr>
          <w:p>
            <w:pPr/>
            <w:r>
              <w:rPr/>
              <w:t xml:space="preserve">1.往返泰国的国际机票、签证费及办理费用等。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2026-09-15T10:21:40+08:00</dcterms:created>
  <dcterms:modified xsi:type="dcterms:W3CDTF">2026-09-15T10:21:40+08:00</dcterms:modified>
</cp:coreProperties>
</file>

<file path=docProps/custom.xml><?xml version="1.0" encoding="utf-8"?>
<Properties xmlns="http://schemas.openxmlformats.org/officeDocument/2006/custom-properties" xmlns:vt="http://schemas.openxmlformats.org/officeDocument/2006/docPropsVTypes"/>
</file>