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【金榜怡享】异域风情丨全程五星酒店丨土耳其 伊斯坦布尔+安卡拉+卡帕多奇亚+孔亚+安塔利亚+棉花堡+希林斯+恰纳卡莱 12天10晚游-行程单【君行天下】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晚土耳其Booking评分7.5以上五星酒店；2.酒店内自助早餐；3.全程共安排12顿正餐；4.每人每天提供1瓶矿泉水；5.中英双语导游；6.专业外籍司机，7座商务车，13座高顶车、25座中巴、44座大巴（使用车辆类型根据当天参团人数而定）；8.司导服务费。</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安纳托利亚文明博物馆、格雷梅露天博物馆、奥兹康纳地下城、精灵烟囱、安塔利亚考古博物馆、希拉波利斯古城遗址、圣索非亚大教堂、托普卡普老皇宫、博斯普鲁斯海峡游轮；以及6頓特色餐：2頓土耳其特色烤肉餐、特色烤鱼餐、烤羊排餐、孔亚百年老店土耳其特色Pizza饼、卡帕多奇亚地道中餐；2.全程机票、签证费及办理费用；3.境外个人消费（包含但不限于酒店内洗衣、理发、电话、传真、收费电视、饮品、烟酒等个人消费）；4.以上服务内容中未提及的其他费用。自费项目项目名称价格说明描述热气球飞行之旅每人：$280.001.热气球项目比较火爆，建议定团时一起预定。一经预定，不能取消。2.如因卡帕多奇亚天气原因热气球不能起飞，则安排在棉花堡乘坐热气球。如棉花堡也因为天气原因不能起飞，安排全额退款。肚皮舞和旋转舞表演每人：$80.00多玛巴赫切新皇宫DolmabahcePalace每人：$60.00包含往返交通+新皇宫门票+导游入内讲解。</w:t>
            </w:r>
          </w:p>
        </w:tc>
      </w:tr>
      <w:tr>
        <w:trPr/>
        <w:tc>
          <w:tcPr>
            <w:tcW w:w="800" w:type="dxa"/>
            <w:vAlign w:val="center"/>
          </w:tcPr>
          <w:p>
            <w:pPr/>
            <w:r>
              <w:rPr>
                <w:b/>
                <w:bCs/>
              </w:rPr>
              <w:t xml:space="preserve">温馨提示</w:t>
            </w:r>
          </w:p>
        </w:tc>
        <w:tc>
          <w:tcPr>
            <w:tcW w:w="8600" w:type="dxa"/>
            <w:vAlign w:val="center"/>
          </w:tcPr>
          <w:p>
            <w:pPr/>
            <w:r>
              <w:rPr/>
              <w:t xml:space="preserve">周三出发班期的行程顺序：第一天：家园-伊斯坦布尔第二天：抵达伊斯坦布尔第三天：伊斯坦布尔-番红花城-安卡拉第四天：安卡拉-卡帕多奇亚第五天：卡帕多奇亚第六天：卡帕多奇亚-孔亚-安塔利亚第七天：安塔利亚-棉花堡第八天：棉花堡-库萨达斯第九天：库萨达斯-希林斯-恰纳卡菜第十天：恰纳卡菜-伊斯坦布尔第十一天：伊斯坦布尔第十二天：伊斯坦布尔-家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2026-05-23T03:30:17+08:00</dcterms:created>
  <dcterms:modified xsi:type="dcterms:W3CDTF">2026-05-23T03:30:17+08:00</dcterms:modified>
</cp:coreProperties>
</file>

<file path=docProps/custom.xml><?xml version="1.0" encoding="utf-8"?>
<Properties xmlns="http://schemas.openxmlformats.org/officeDocument/2006/custom-properties" xmlns:vt="http://schemas.openxmlformats.org/officeDocument/2006/docPropsVTypes"/>
</file>