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【留学生服务】茁壮成长套餐-行程单【君行天下】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服务项目行前一对一沟通行后最多用时检验标准衣食住行1.专人到指定机场接机，送去居住地。抵达后导游提供个人热点给家长报平安。包一顿正宗美国牛排餐。行前了解总共2小时不限距离，但是总共服务时间不超过32小时预计面对面2小时国内航班探索师在行李转盘、国际航班在海关出口举牌接机。牛排餐选择根据航班抵达时间与学校到机场的距离来合理安排，餐标最高$40美金。2.如有需要，介绍会讲中文的专科医生。30分钟30分钟远程根据多家权威机构的报告，提供医生名单，满足学生对医生的需求并帮助预约。3.分析比较校内住宿和校外住宿的优劣；如有需要，协助找新的住房。30分钟1小时面对面带学生去校外受当地学生欢迎的住宿地点亲自考察。4.分析二手车与新车的优劣，推荐最适合的车型。1小时2小时面对面提供多家权威机构的综合报告，并客观分析二手车与新车的优劣，根据学生实际的家庭状况，制定出令家长满意的购车计划。5.分析与比较买车与Lease的优劣。（只适用于购买新车）30分钟30分钟面对面提供多家权威机构的综合报告，并客观分析买车与Lease的优劣，根据学生实际的家庭状况，制定出令家长满意的购车计划。6.协助申请居住地州政府发放的驾照。包括在行前2小时内2小时面对面带学生到当地证件颁发机构，拿到州政府驾照发放所需的文件清单，如果当天文件备齐可以立即办理。（如遇节假日或周末，当地机构不开门，则只带学生到机构所在地大致讲解办理流程。）7.教导学生如何正视亚裔歧视。01小时面对面给出美国亚裔歧视现状的客观分析，预防的方式，和一旦亲身遇到应对的方式。8.教导学生如何正视枪击事件。01小时面对面给出美国枪击事件现状的客观分析，预防的方式，和一旦亲身遇到应对的方式。9.分析美国信用分数体系，比较并推荐最适合的信用卡。02小时远程提供多家权威机构对信用分数的综合报告，客观分析如何建立个人信用、改善个人信用，并规划合理的信用目标。10.分析与比较美国国内各主要航司的特点，哪个最适合校园/校区所在地。30分钟0综合分析美国航线的布局，航司的优劣，结合学生的实际需求，制定出适合校园所在地的航司选择。11.分析与比较中美航线上各航司的优劣，加入最适当的飞行旅程计划，享受飞行里程带来的优惠。30分钟0分析与比较各航司里程计划的优劣，让学生明确如何在行李托运、座位选择、里程积累方面得到实惠。工作学习1.介绍一对一&amp;ldquo;老美&amp;rdquo;口语强化训练。30分钟30分钟远程结合学生的口语现状与目标，提供受过教育的、母语为英语的&amp;ldquo;老美&amp;rdquo;一对一的远程英语口语对话练习，口语练习的费用另计。2.协助安排各种标准化考试注册，例如：TOEFL、ACT、GRE、GMAT、SAT、法学院商学院的入学考试等。1小时1小时远程提供各项考试的日期和地点，供学生结合学业目标进行选择，并协助注册。3.提供对各个大学专业毕业后工作前景的分析。30分钟3小时远程提供多家权威机构的综合报告，并结合学生的实际情况，制定出三个最适合的职业方向。4.分析与比较感兴趣的大学的优劣。30分钟1小时远程提供多家权威机构的综合报告，客观分析每家大学的优劣，结合学生的实际情况，提供十个最适合的学校。5.协助申请奖学金。30分钟2小时远程提供适用于国际学生的奖学金名单及入围要求，结合学生的实际情况列出具体的可能性。6.分析校内和校外打工的种类，教导学生如何通过合法打工锻炼自己并认识美国。30分钟1小时面对面让学生明确在美打工的种类及要求，结合学生的实际情况列出具体的可能性。社交娱乐1.推荐加入有利于学业深造或将来找工作的协会组织。30分钟2小时面对面提供经过筛选的、有利于学生在美发展的协会名单。2.推荐同乡会、兴趣社团、义工组织等其他社团。30分钟30分钟面对面结合学生的实际情况，提供社团名单。3.行走中的课堂：教学生三年内如何安全舒适的游遍美国50州。02小时面对面介绍美国十大地理区域的地貌及主要特色，规划和介绍如何充分利用大学的春假、暑假、寒假、感恩圣诞假期，深入了解美国各地，制定出可行的走遍50州的计划。总计10小时总计25小时包括当面服务15小时（接机后24小时内完成）及远程会议10小时（接机后一个月内完成）增值服务：1.父母来美规划：$50起这项服务提供父母来美探望莘莘学子并一起共度美好时光的专业策划。视复杂程度收费不同，50美元起。2.提供担保人信息：$500起学生在美期间会在多个场合需要&amp;ldquo;担保人&amp;rdquo;，小到租房大到移民，这项服务要为孩子们在这方面解忧排难。3.提供档认证公证、护照延期、办理各国签证：$150起4.推荐信、邀请函撰写:$200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1.接机后48小时内专车交通服务；2.接机后48小时内专业工作人员陪同服务；3.详情所列所有项目服务。</w:t>
            </w:r>
          </w:p>
        </w:tc>
      </w:tr>
      <w:tr>
        <w:trPr/>
        <w:tc>
          <w:tcPr>
            <w:tcW w:w="800" w:type="dxa"/>
            <w:vAlign w:val="center"/>
          </w:tcPr>
          <w:p>
            <w:pPr/>
            <w:r>
              <w:rPr>
                <w:b/>
                <w:bCs/>
              </w:rPr>
              <w:t xml:space="preserve">费用不包含</w:t>
            </w:r>
          </w:p>
        </w:tc>
        <w:tc>
          <w:tcPr>
            <w:tcW w:w="8600" w:type="dxa"/>
            <w:vAlign w:val="center"/>
          </w:tcPr>
          <w:p>
            <w:pPr/>
            <w:r>
              <w:rPr/>
              <w:t xml:space="preserve">1.除费用包含以外的其他项目。自费项目项目名称价格说明描述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取消政策：您下单并付款后24小时内，可无损取消；24小时后，取消全损。改期政策：接机日期前14天内通知我司，可以免费改期。14天内改期收取手续费，请联系我司客服确认。【退改说明】取消政策：您下单并付款后24小时内，可无损取消；24小时后，取消全损。改期政策：接机日期前14天内通知我司，可以免费改期。14天内改期收取手续费，请联系我司客服确认。【退改说明】取消政策：您下单并付款后24小时内，可无损取消；24小时后，取消全损。改期政策：接机日期前14天内通知我司，可以免费改期。14天内改期收取手续费，请联系我司客服确认。</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2026-04-28T01:16:12+08:00</dcterms:created>
  <dcterms:modified xsi:type="dcterms:W3CDTF">2026-04-28T01:16:12+08:00</dcterms:modified>
</cp:coreProperties>
</file>

<file path=docProps/custom.xml><?xml version="1.0" encoding="utf-8"?>
<Properties xmlns="http://schemas.openxmlformats.org/officeDocument/2006/custom-properties" xmlns:vt="http://schemas.openxmlformats.org/officeDocument/2006/docPropsVTypes"/>
</file>