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美国签证EVUS登记更新服务-行程单【君行天下】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服务内容：咨询服务、材料清单提供、材料审核、表格翻译代填（线上）特别说明：适用于中国护照，10年美国B1/B2签证持有者付款政策：下单后立即付款取改政策：一经预定，不可取消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16</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17</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18</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19</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20</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21</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22</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23</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24</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25</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26</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27</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28</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29</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r>
        <w:trPr/>
        <w:tc>
          <w:tcPr>
            <w:tcW w:w="500" w:type="dxa"/>
          </w:tcPr>
          <w:p>
            <w:pPr/>
            <w:r>
              <w:rPr/>
              <w:t xml:space="preserve">30</w:t>
            </w:r>
          </w:p>
        </w:tc>
        <w:tc>
          <w:tcPr>
            <w:tcW w:w="7000" w:type="dxa"/>
          </w:tcPr>
          <w:p>
            <w:pPr/>
            <w:r>
              <w:rPr/>
              <w:t xml:space="preserve">以下是可选产品: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
            </w:r>
          </w:p>
        </w:tc>
      </w:tr>
      <w:tr>
        <w:trPr/>
        <w:tc>
          <w:tcPr>
            <w:tcW w:w="800" w:type="dxa"/>
            <w:vAlign w:val="center"/>
          </w:tcPr>
          <w:p>
            <w:pPr/>
            <w:r>
              <w:rPr>
                <w:b/>
                <w:bCs/>
              </w:rPr>
              <w:t xml:space="preserve">费用不包含</w:t>
            </w:r>
          </w:p>
        </w:tc>
        <w:tc>
          <w:tcPr>
            <w:tcW w:w="8600" w:type="dxa"/>
            <w:vAlign w:val="center"/>
          </w:tcPr>
          <w:p>
            <w:pPr/>
            <w:r>
              <w:rPr/>
              <w:t xml:space="preserve">自费项目项目名称价格说明描述自费项目项目名称价格说明描述自费项目项目名称价格说明描述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付款政策：下单后立即付款。2.取改政策：一经预订，订单不可取消或改期。【退改说明】1.付款政策：下单后立即付款。2.取改政策：一经预订，订单不可取消或改期。【退改说明】1.付款政策：下单后立即付款。2.取改政策：一经预订，订单不可取消或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2026-09-06T09:59:52+08:00</dcterms:created>
  <dcterms:modified xsi:type="dcterms:W3CDTF">2026-09-06T09:59:52+08:00</dcterms:modified>
</cp:coreProperties>
</file>

<file path=docProps/custom.xml><?xml version="1.0" encoding="utf-8"?>
<Properties xmlns="http://schemas.openxmlformats.org/officeDocument/2006/custom-properties" xmlns:vt="http://schemas.openxmlformats.org/officeDocument/2006/docPropsVTypes"/>
</file>