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RadissonHotelSaltLakeCityAirport地址：2177WNorthTempleSt,SaltLakeCity,UT84116,UnitedStates电话：+1(385)341-4904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您可选择在盐湖城或者拉斯维加斯任意一地离团。行程安排：盐湖城&amp;rarr;犹他州议会大厦（30分钟）&amp;rarr;圣殿广场（40分钟）&amp;rarr;拉斯维加斯行程当日可加订博纳维尔盐滩半日游(价格:$108/人)，感受天空之镜的澄澈与宁静！（如选择在拉斯维加斯离团，则无法参加盐滩日游）送机信息：1.直接离团的客人：如您选择在盐湖城国际机场(SLC)离团，导游将安排轻轨、酒店接驳车或Uber送机，请预定SLC机场13:00以后起飞的航班；如您选择在拉斯维加斯哈里&amp;middot;瑞德国际机场（LAS）离团，请预定LAS机场19:00以后起飞的航班。2.参加博纳维尔盐滩半日游后离团的客人：请预定盐湖城国际机场(SLC)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