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未提及的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$300.00包含：马蹄湾、布莱斯峡谷国家公园、黄石国家公园、大提顿国家公园、大盐湖、锡安国家公园门票、拉斯网红欢迎招牌打卡、M豆巧克力世界、可口可乐主题店下羚羊彩穴LowerAntelopeCanyon01/01/2026前：成人（4岁及以上）：$98.0001/01/2026起：成人（4岁及以上）：$105.00儿童（0-3岁）：$20.00包含当地接送及向导服务费拉斯维加斯夜景游LasVegasNightViewTour每人：$50.00占座位同价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