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【银榜惠享】美东跨城轻松达系列 | 华盛顿特区 - 尼亚加拉瀑布-行程单【君行天下】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华盛顿特区&amp;rarr;康宁玻璃中心（自费，90分钟）&amp;rarr;沃特金斯峡谷州立公园+五指湖（自费，90分钟，仅限沃特金斯峡谷州立公园开放期间前往）&amp;rarr;尼亚加拉瀑布夜景游（自费，90分钟）全程时长：约11小时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1.交通费用（使用车辆类型根据当日具体参团人数决定）；2.中英文服务人员（司机+导游/司兼导）；3.服务费。</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一切除费用包含外的私人性质费用。自费项目项目名称价格说明描述康宁玻璃中心CorningMuseumofGlass成人：$25.00老人（62岁及以上）：$22.00儿童（17岁以下）：$0.00沃特金斯峡谷州立公园+五指湖(F)WatkinsGlenStatePark+FingerLake成人：$22.00老人（65岁及以上）：$22.00儿童（3-12岁）：$17.00尼亚加拉瀑布夜景游NiagaraFallsNightTour成人（12+岁）：$45.00老人（65+岁）：$45.00儿童（0-12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