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尼加拉瀑布+沃特金斯峡谷2天遊-行程单【君行天下】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出发去到【*沃特金斯大峡谷WatkinsGlen】，5-10月开放，这座整整存在了两万年的峡谷，带着400英尺深的层层积岩，引渡了来自五指湖的19条银色瀑布，让我们漫步其中，感受自然的鬼斧神工。（冬季替换为【康宁玻璃中心】，观赏千年玻璃工艺）。日暮时分抵达尼亚加拉瀑布，这世界大三瀑布之一，来自于印第安古老传说的雷神之水，夜幕降临，请跟随我们一起夜游【公羊岛】，水汽缭绕的七彩灯光下，那是只属于夜晚的童话瀑布，最后的最后，跟随晚风登临月亮岛，在夏日限定的绚丽烟花中结束一天的行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远离城市喧嚣，去欣赏【旋涡公园景观】，俯瞰旋涡和峡谷，感受大自然的震撼力量。沿着尼亚加拉峡谷顺流而下，最不容错过的当属破晓时分的【尼亚加拉热气球奇遇】。巨大的白色热气球随着朝阳缓缓升空，如悬浮于天地间的精灵，从200米高空俯瞰马蹄瀑布雷霆万钧的壮景。这场令人屏息的视觉盛宴，让雷神之水真正展现出它撼动天地的神力。接下来是零距离的瀑布洗礼，万众期待的【雾中少女号游船】，穿上雨衣冲入马蹄瀑布的水雾中心，体验“暴风圈”中的肾上腺素飙升，心心念念的【风之洞】木栈道（10/20后关闭），触摸美国瀑布飞溅的激流，来一场酣畅淋漓的自然之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餐费Mealcosts服务费（每人每天支付US$12，儿童及占座婴儿均按成人标准支付）；Servicefee(US$12perpersonperday,applicabletobothchildrenandinfantsoccupyingseats,chargedattheadultrate)景点门票Attractionadmissionfee_康寧/瀑布地區2025-雾中少女观瀑船MaidoftheMist（L）成人：$33.00儿童(3-12)：$23.00老人(65+)：$33.002025-瀑布畅享游：沃特金斯峡谷+途径五指湖、彩虹瀑布灯光秀、夏日限定烟花（Mandatory：WatkinsGlenStatePark+FingerLake，NiagaraFallsIlluminationLightsShow，Summerlimitedfireworks）（L）成人：$49.90儿童(3-12)：$49.90老人(65+)：$49.902025-风之洞CaveoftheWinds(L))成人：$23.00儿童(3-12)：$19.00老人(65+)：$23.002025-瀑布畅享游：漩涡公园、五大湖之伊利湖、瀑布观景台、布法罗市区游（Mandatory：WhirlpoolStatePark，LakeErie，NiagaraFallsObservationDeck，BuffaloCityTour）(L)成人：$49.90儿童(3-12)：$49.90老人(65+)：$49.902025-尼亚加拉瀑布热气球FallsviewBallonRide（L）成人：$50.00儿童(3-12)：$45.00老人(65+)：$50.00_其他門票或小費2025-HotelUpgradeNF(瀑布酒店更改)(L)成人：$60.00儿童(3-12)：$60.00老人(65+)：$60.002025-GratuityPerDayPerPerson(L)成人：$12.00儿童(3-12)：$12.00老人(65+)：$12.00</w:t>
            </w:r>
          </w:p>
        </w:tc>
      </w:tr>
      <w:tr>
        <w:trPr/>
        <w:tc>
          <w:tcPr>
            <w:tcW w:w="800" w:type="dxa"/>
            <w:vAlign w:val="center"/>
          </w:tcPr>
          <w:p>
            <w:pPr/>
            <w:r>
              <w:rPr>
                <w:b/>
                <w:bCs/>
              </w:rPr>
              <w:t xml:space="preserve">温馨提示</w:t>
            </w:r>
          </w:p>
        </w:tc>
        <w:tc>
          <w:tcPr>
            <w:tcW w:w="8600" w:type="dxa"/>
            <w:vAlign w:val="center"/>
          </w:tcPr>
          <w:p>
            <w:pPr/>
            <w:r>
              <w:rPr/>
              <w:t xml:space="preserve">参团须知：年龄限制：【不限制】；18岁以下未成年人或者儿童需要由成年人陪伴参团；AgeRestriction:[None];minorsunder18yearsoldorchildrenmustbeaccompaniedbyanadult.全程不能自费门票或使用CITYPASS，门票请跟导游团上购买。Noself-paidticketsoruseofCITYPASSticketsareallowedduringtheentiretour.Pleasepurchaseticketsthroughthetourguide.请在预定时提供准确且完整的信息：包括姓名，有效联系方式（手机，whatsapp，微信号）方便联系客人，准确的航班信息或者参团地点，以免产生预定错误，影响出行。如因客人提供信息错误造成损失，由您自行承担；Pleaseprovideaccurateandcompleteinformationwhenbooking:includingyourname,validcontactdetails(mobilephone,WhatsApp,WeChatID)foreasycommunication,andaccurateflightormeetingpointdetailstoavoidbookingerrorsandensuresmoothtravel.Anylossescausedbyincorrectinformationprovidedbytheguestwillbebornebytheguest.我司有权在方便出团操作的情况下，对行程顺序进行适当调整以确保旅游团顺利进行，但不会减少行程中应包含的项目；Thecompanyhastherighttoadjusttheitineraryordertoensurethesmoothoperationofthetour,butwillnotreduceanyitemsthatshouldbeincludedintheitinerary.实际出行过程中，导游或司机有权根据天气、交通等情况，适当调整景点的游览顺序、停留时间或集合时间以确保行程顺利进行；Duringtheactualtrip,theguideordriverhastherighttoadjusttheorder,duration,ormeetingtimeofsightseeingspotsdependingonweather,traffic,orotherfactorstoensurethetripproceedssmoothly.如遇景点临时关闭或节假日（感恩节、圣诞节、新年）关闭等，导致无法参观，导游会根据实际情况调整为外观或以其他景点代替以确保行程的丰富性。各景点及国家公园的开放时间及流量控制会因疫情不时变化，如影响行程属不可抗力因素，敬请谅解；Ifasightseeingspotistemporarilyclosedorclosedduringholidays(suchasThanksgiving,Christmas,orNewYear),andthuscannotbevisited,theguidewilladjusttheitinerarybasedontheactualsituation,eitherbyvisitingthespotfromtheoutsideorsubstitutingwithanotherattractiontoensuretherichnessofthetrip.Openinghoursandvisitorflowcontrolforattractionsandnationalparksmaychangeduetothepandemic.Ifitaffectstheitinerary,itisconsideredaforcemajeure,andwekindlyaskforyourunderstanding.八岁以下儿童参团需乘坐安全座椅，我司提供租借服务，租金$10.00/人/天，请务必在预定行程时提前备注告知，以便我们提前准备，如因客人未提前告知所造成的违规和罚金由客人自行承担，敬请理解。出行当日安排大巴出行无需安全座椅，费用可退还客人；Childrenunder8yearsoldmustuseasafetyseatduringthetour.Weofferarentalservicefor$10.00perpersonperday.Pleasemakesuretonotifyusinadvancewhenbooking,sowecanprepareaccordingly.Ifaguestfailstonotifyusinadvance,anyviolationsandfineswillbebornebytheguest.Pleaseunderstandthatnosafetyseatwillbeneededonthecoachfortravelonthedayofdeparture,andtherentalfeewillberefundedtotheguest.行程中众多旅游景点需要参团人具备基本的健康条件。残疾人士和行动不便者报名参团前请提前联系我司获取相关政策信息。团组不可以携带轮椅上团；Manyofthesightseeingspotsintheitineraryrequirebasichealthconditions.Disabledpersonsandthosewithmobilityissuesshouldcontactourcompanyinadvanceforrelevantpolicyinformation.Wheelchairsarenotallowedonthegrouptour.为保障行程顺利完整，游客有责任严格遵守导游给出的集合时间。如果距离集合时间超过十分钟，车子将离开不予等待；Toensureasmoothandcompleteitinerary,guestsareresponsibleforstrictlyadheringtotheassemblytimesgivenbythetourguide.Ifthegroupdepartsandaguestismorethantenminuteslate,thevehiclewillleavewithoutwaiting.我司有权在方便出团操作的情况下，在途中将游客从原车换到另一辆车并指派不同导游和司机提供服务；Thecompanyhastherighttotransferguestsfromtheoriginalvehicletoanothervehicleandassignadifferentguideanddrivertoensurethesmoothoperationofthetour.该产品是团体活动，如游客选择中途离团，请提前告知并征得导游同意，需签署离团协议书，未完成部分将被视为游客自行放弃，团费不予退还；Thisisagroupactivity.Ifaguestchoosestoleavethegroupmidway,theymustinformtheguideinadvanceandobtainconsent,signadepartureagreement,andanyuncompletedpartsoftheitinerarywillbeconsideredvoluntarilywaivedbytheguest.Norefundofthetourfeewillbeprovided.行程中的赠送项目，如因交通、天气等不可抗力因素导致不能赠送的、或因游客个人原因不能参观的，费用不退，敬请谅解；Ifanycomplimentaryitemsintheitinerarycannotbeprovidedduetoforcemajeurefactorsliketraffic,weather,etc.,orifaguestcannotparticipateduetopersonalreasons,norefundwillbegiven.Weaskforyourunderstanding.根据美国联邦法律，参团期间车上禁止吸烟，绝大多数酒店房间也禁止吸烟；酒店的清洁人员都受过专业训练，保安人员也会专业的留下证据，一旦被发现，会有每晚至少250美元的清洁费用。这项费用由客人自己承担，我司概不负责；AccordingtoU.S.federallaw,smokingisprohibitedonthevehicleduringthetour,andmosthotelroomsalsoprohibitsmoking.Hotelcleaningstaffareprofessionallytrained,andsecuritypersonnelwillgatherevidenceifneeded.Ifsmokingisdetected,therewillbeacleaningfeeofatleast$250pernight,whichtheguestwillberesponsiblefor.Ourcompanyisnotliableforthischarge.所有行程一律不允许带宠物和动物参团；Petsandanimalsarenotallowedonanytouritinerary.</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2026-09-16T10:55:04+08:00</dcterms:created>
  <dcterms:modified xsi:type="dcterms:W3CDTF">2026-09-16T10:55:04+08:00</dcterms:modified>
</cp:coreProperties>
</file>

<file path=docProps/custom.xml><?xml version="1.0" encoding="utf-8"?>
<Properties xmlns="http://schemas.openxmlformats.org/officeDocument/2006/custom-properties" xmlns:vt="http://schemas.openxmlformats.org/officeDocument/2006/docPropsVTypes"/>
</file>