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棕榈泉缆车，工厂直销名店一日游-行程单【君行天下】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w:t>
            </w:r>
          </w:p>
        </w:tc>
      </w:tr>
      <w:tr>
        <w:trPr/>
        <w:tc>
          <w:tcPr>
            <w:tcW w:w="800" w:type="dxa"/>
            <w:vAlign w:val="center"/>
          </w:tcPr>
          <w:p>
            <w:pPr/>
            <w:r>
              <w:rPr>
                <w:b/>
                <w:bCs/>
              </w:rPr>
              <w:t xml:space="preserve">费用不包含</w:t>
            </w:r>
          </w:p>
        </w:tc>
        <w:tc>
          <w:tcPr>
            <w:tcW w:w="8600" w:type="dxa"/>
            <w:vAlign w:val="center"/>
          </w:tcPr>
          <w:p>
            <w:pPr/>
            <w:r>
              <w:rPr/>
              <w:t xml:space="preserve">团费不包括：※单缆高空旋转电缆车的车票$25(周一至周五)。※导游与司机服务费$8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