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 - 拉斯维加斯 - 旧金山 + 两大精选项目 十三日游-行程单【君行天下】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大提顿公园-黄石公园清晨出发，沿着较海水盐分高出七倍的【大盐湖】北行，一路上辽阔的草原，驰骋的牛羊，前往熊世界参观。中午时分进入著名的牛仔州—【怀俄明州】。在充满西部风味的【杰克森】城午餐后，沿着【蛇河河谷】，进入【大提顿公园】。高耸入云的山岭覆盖着千年的冰河﹐山连山﹐峰连峰﹐犹胜富士雪山。傍晚抵达全美第一座国家公园-【黄石公园】。酒店:Yellowston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奥登市继续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傍晚来到【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登市-盐湖城-拉斯维加斯上午参观飞机博物馆后来到盐湖城参观【摩门教总堂】﹑【圣殿】﹑【犹他州政府】﹑【议会大厦】。前往举世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MonteCarloHotelCasino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熊世界,飞机馆$75/人。※旧金山深度游,优胜美地公园门票$45※西峡谷入场费和午餐$90.※参照精选项目对应费用团费不包括：※拉斯维加斯夜游$35。※羚羊峡谷$48※司机与导游服务费,建议每人每天$9。※赫氏古堡门票,海湾游轮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