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（总统）环游美西十一天+南加主题八选一-行程单【君行天下】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羚羊彩穴-环游美西行程必付门票：必付费用$280/人：黄石公园、大提顿公园、总统巨石、疯马巨石、魔鬼峰、马蹄湾、帕克奥运村、大盐湖、天空之镜、纳帕酒乡、太浩湖、叮当车、旧金山深度游、伯克利大学、优胜美地国家公园门票、巴士交通费及燃油附加费。西峡谷必付门票：大峡谷西缘必付费用$100/人。当天您如果放弃去大峡谷，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2026-10-28T00:49:33+08:00</dcterms:created>
  <dcterms:modified xsi:type="dcterms:W3CDTF">2026-10-28T00:49:33+08:00</dcterms:modified>
</cp:coreProperties>
</file>

<file path=docProps/custom.xml><?xml version="1.0" encoding="utf-8"?>
<Properties xmlns="http://schemas.openxmlformats.org/officeDocument/2006/custom-properties" xmlns:vt="http://schemas.openxmlformats.org/officeDocument/2006/docPropsVTypes"/>
</file>