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SFO接机+旧金山三天+（总统）环游国家公园十一天+南加主题项目十选二-行程单【君行天下】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16</w:t>
            </w:r>
          </w:p>
        </w:tc>
        <w:tc>
          <w:tcPr>
            <w:tcW w:w="7000" w:type="dxa"/>
          </w:tcPr>
          <w:p>
            <w:pPr/>
            <w:r>
              <w:rPr/>
              <w:t xml:space="preserve">太浩湖--加州州政府大楼--纳帕酒庄--旧金山送机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客人于旧金山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爱之城堡】：作为华尔街日报评选出的纳帕山谷“必到景点”的意大利式城堡酒庄，酒庄以其壮丽的外形，精致的建造和华美的装饰闻名于世。置身其中，仿佛来到了中世纪的欧洲。城堡酒庄的意大利名字为“爱之城堡”，因此吸引了无数新人前来拍摄婚纱照，其浪漫氛围也适合家庭游玩和拍照留念。旧金山离团：请安排晚上20:30以后在旧金山国际机场(SFO)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黄石-总统巨石-羚羊彩穴-环游国家公园行程必付门票：必付费用$315/人：黄石公园、大提顿公园、总统巨石、疯马巨石、魔鬼峰、马蹄湾、大盐湖、帕克奥运村、锡安国家公园、布莱斯国家公园、拱门国家公园、峡谷地国家公园、纪念碑山谷、天空之镜、纳帕酒乡、太浩湖及燃油附加费。西峡谷必付门票：大峡谷西缘必付费用$100/人。当天您如果放弃去大峡谷，选择在拉斯维加斯自由活动，我们不提供导游和车辆服务。并且您需要补团费差价$30/人。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2026-11-07T16:01:58+08:00</dcterms:created>
  <dcterms:modified xsi:type="dcterms:W3CDTF">2026-11-07T16:01:58+08:00</dcterms:modified>
</cp:coreProperties>
</file>

<file path=docProps/custom.xml><?xml version="1.0" encoding="utf-8"?>
<Properties xmlns="http://schemas.openxmlformats.org/officeDocument/2006/custom-properties" xmlns:vt="http://schemas.openxmlformats.org/officeDocument/2006/docPropsVTypes"/>
</file>