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洛基山脉贾斯伯班芙国家公园9日游-行程单【君行天下】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温哥华接机/西雅图接机温哥华接机服务1.温哥华团体免费接机按巴士班次:9:00；11:00；13:00；15:00；17:00；20:00需在机场等候其他旅客按巴士班次送至入住酒店（需付司导服务费$5加币/人）；参加温哥华半日游行程的客人请在机场等候，13:00从机场出发；下午6点前抵达的客人，接机后免费送大温地区知名奥特莱斯，于下午6点左右统一送至酒店；2.温哥华机场(YVR)抵达:(a)加拿大国内航班请于3号行李带处集合;(b)国际航班请于接机大厅旅客资讯中心集合；3.凡参加套餐团在温哥华离团的客人，当天行结束后，我公司提供免费送机，请安排行程结束当天21:30以后的加拿大国内航班或22:00以后的国际航班离开。若当天没有行程，温哥华送机需另付20加币/人（仅限早上7点左右送机）；4.酒店入住时间为下午15:00，提前到达的客人可把行李寄存于前台自行安排行程；5.如果客人行程中包括接送机服务，请务必提供准确的航班资讯，并到达指定接机地点。如因资讯不准确造成接机有误，旅行社保留提供第二次服务的权利或加收接机费，按自费接机费用收取。西雅图接机服务1.西雅图QuickShuttle(费用自理)RiverRockCasino站免费接送服务，需按如下我公司巴士班次预订温哥华接站时间17:00RiverRockCasino；2.*西雅图付费接送服务，单程$50加币/人，往返$100加币/人，（每程需付司导服务费$10美金/人）西雅图机场接站时间为下午12点左右，在西雅图机场集合；西雅图游轮66或91号码头，接站时间为下午1点15分左右；西雅图天空针塔SpaceNeedle，接站时间为下午1点45分左右；**西雅图接站时间需根据交通状况或过关时间有所调整**西雅图付费接送服务，请务必下单前咨询我司。若当天出行人数少于6人，我司有权不发车。安排客人自行乘坐QuickShuttle西雅图-温哥华往/返（QuickShuttle费用已包含），西雅图QuickShuttle接泊服务仅限西雅图Tacoma机场13:00出发，其他时间QuickShuttle费用自理。住宿：AccentInnVancouverAirport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大温地区-希望镇-甘露市-维尔芒特早上从大温地区出发，沿着横穿加拿大的一号公路行经菲莎河谷低陆平原，并经“第一滴血”的拍摄地，也是百年前淘金时期的美丽小镇---希望镇。（停留约20分钟）之后进入半沙漠地区的甘露市，这里是BC省著名的花旗参产地，客人们将在此参观花旗参种植加工厂，由专人讲解花旗参的种植及疗效，更有机会品尝正宗花旗参茶。（停留约45分钟）接着进入WellGrayProvincialPark游览SpahatsFalls士巴黑瀑布，（停留约30分钟）虽没黄果树的秀丽，也没有尼亚加拉的壮观，但是它却是一个经历了四十多万年冰河和火山洗礼后留下的地理奇观。随后前往维蒙市住宿。住宿：ValemountVacationInn或同级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#引用-1412-HO-T-JS5.2-1456#</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欣顿-贾斯伯国家公园-哥伦比亚冰原-卡纳纳斯基斯清晨前往位于93公路和93A公路交汇处的阿达巴斯卡瀑布，（停留约45分钟）它虽不是落基山脉中最高的瀑布，但大小河流的交换使它成为强大壮观的瀑布之一。继而前往世界知名的哥伦比亚冰川（停留约3小时）。可以安排乘坐巨型雪车（另付门票）前往深达300公尺的亚达巴斯加冰河面，使您亲身接触到由第二冰河时期所遗留下来的遗迹。接着游览比邻哥伦比亚冰原的冰川玻璃桥（另付门票）。可以漫步于280米高的玻璃桥上，近距离欣赏全球最独特的生态系统。随后前往随后前往游览美丽的沛托湖（停留约30分钟）。同时不能错过的班芙小镇（停留约2小时）它坐落在班芙国家公园中心，是加拿大落基山脉中最受欢迎的观光点。夜宿《断背山》取景地度假酒店。重要通知：由於夏季班芙國家公園內道路維修封路，受班芙交通的影響，此行程取消佩投湖，替代景點為弓湖！住宿：StoneyNakodaResortKananaskis或同级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班芙国家公园（弓河瀑布/硫磺山缆车/露易丝湖/梦莲湖）-西部小镇今天带您前往班芙硫磺山乘坐真正的观光缆车(自费),独揽洛基山脉震撼全景（停留约1小时）。接着参观当地著名的弓河瀑布，惊奇角，遥望雄伟壮丽的温泉城堡酒店。游览著名的班芙小镇（停留约1.5小时），小镇里班芙大道两旁都是礼品店及不同口味的美食。然后游览晶莹剔透的梦莲湖（停留约45分钟）。梦莲湖被世界公认为是最有拍照身价的湖泊。湖面呈宝石蓝色，晶莹剔透，在锯齿状的山谷的拥环下，就像一块宝玉。接着前往有“落基山蓝宝石”之称的露易丝湖（停留约1小时），三面环山，风景秀丽。随后前往幽鹤国家公园，游览翡翠湖和天然桥（停留约1小时）。夜宿西部小镇。重要通知：由於夏季班芙國家公園內道路維修封路，受班芙交通的影響，旺季堵車嚴重，且無法繞行，夢蓮湖景點參觀需視當天交通情況来安排。住宿：VillageGreen或同级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西部小镇-基隆拿市-美丽镇-温哥华早上前往参观当地著名的养蜂场，品尝不同口味的天然蜂蜜或选购极品蜂皇浆（停留约45分钟）。然后游览变色湖（停留约10分钟）。然后前往BC省水果之乡基隆拿市，畅游水怪湖（OkanaganLake）寻找印第安人神话中的湖怪“Ogopogo”（停留约30分钟）,参观当地著名“VQA”名贵葡萄酒酿酒厂，品尝红、白葡萄美酒及购买世界闻名的加拿大冰酒（停留约1小时），然后进入以畜牧及林木业为主的草原地区Merritt镇稍作休息，随后乘车返回温哥华。</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主题项目选11.威士拿1日游（WS1）成人42，儿童422.温哥华1日游（VA1）成人42，儿童423.维多利亚1日游（VJ1）成人106，儿童96,婴儿2岁以下364.温哥华自由活动（YVRFD）住宿：AccentInnVancouverAirport或同级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主题项目选11.威士拿1日游（WS1）成人42，儿童422.温哥华1日游（VA1）成人42，儿童423.维多利亚1日游（VJ1）成人106，儿童96,婴儿2岁以下364.温哥华自由活动（YVRFD）住宿：AccentInnVancouverAirport或同级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主题项目选11.威士拿1日游（WS1）成人42，儿童422.温哥华1日游（VA1）成人42，儿童423.维多利亚1日游（VJ1）成人106，儿童96,婴儿2岁以下364.温哥华自由活动（YVRFD）</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1.交通：当地豪华欧洲旅游巴士。2.住宿：酒店住宿（2天及以上行程含住宿，1天团无住宿）。3.导游：当地专业中英双语导游。</w:t>
            </w:r>
          </w:p>
        </w:tc>
      </w:tr>
      <w:tr>
        <w:trPr/>
        <w:tc>
          <w:tcPr>
            <w:tcW w:w="800" w:type="dxa"/>
            <w:vAlign w:val="center"/>
          </w:tcPr>
          <w:p>
            <w:pPr/>
            <w:r>
              <w:rPr>
                <w:b/>
                <w:bCs/>
              </w:rPr>
              <w:t xml:space="preserve">费用不包含</w:t>
            </w:r>
          </w:p>
        </w:tc>
        <w:tc>
          <w:tcPr>
            <w:tcW w:w="8600" w:type="dxa"/>
            <w:vAlign w:val="center"/>
          </w:tcPr>
          <w:p>
            <w:pPr/>
            <w:r>
              <w:rPr/>
              <w:t xml:space="preserve">1.全程餐费（赠送除外）；2.当地导游地接服务费(每人每天10美元)，接机10美元/人；★根据国际惯例，客人在境外旅游过程中必须支付当地司陪人员服务费,客人的赞扬和肯定是司陪人员努力提升服务品质的动力；3.护照及签证费；4.出入境个人物品海关征税，超重行李的托运费、保管费，酒店内洗衣、理发、电话、传真、收费电视、饮品、烟酒等一切私人消费；5.司机导游及交通工具超时工作费用；6.因交通延阻、罢工、天气、飞机机器故障、航班取消或更改时间等不可抗力原因所引致的额外费用；7.机票加税费以及起始地到出发机场往返交通费；8.全程单间差；9.旅途中的自费项目（页面价格仅供参考，实际已导游收取为准）。自费门票项目AttractionAdmissionList成人儿童备注玛琳湖游船$58.00$30.00儿童6-15岁班芙缆车$49.00$24.00儿童6-15岁（*7-8月自动升级为阳光缆车，为必付费，费用包含一早餐）洛矶山餐费8餐$146.00$124.00儿童2-11岁（（加送StoneyNakodaResort早餐）冰原雪车+天空步道$82.00$40.00儿童6-15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2024-04-27T08:52:01+08:00</dcterms:created>
  <dcterms:modified xsi:type="dcterms:W3CDTF">2024-04-27T08:52:01+08:00</dcterms:modified>
</cp:coreProperties>
</file>

<file path=docProps/custom.xml><?xml version="1.0" encoding="utf-8"?>
<Properties xmlns="http://schemas.openxmlformats.org/officeDocument/2006/custom-properties" xmlns:vt="http://schemas.openxmlformats.org/officeDocument/2006/docPropsVTypes"/>
</file>