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哈德逊河谷摘苹果和兄弟会酒庄一日游-行程单【君行天下】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FP1-B</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苹果采摘-兄弟酒庄春华秋实，炎夏过后，迎来了硕果累累的金秋。我们来到美国第二大的苹果生产地区采摘苹果，驱车前往纽约上州哈德逊河山谷摘苹果，这里的苹果品种繁多，包括帝国苹果，红元帅苹果，富士苹果，和Macoun苹果，并有机会碰上这里的苹果节。兄弟会酒庄（BrotherhoodWinery）成立于1839年，位于纽约州哈德逊葡萄酒产区，是美国最古老也是最现代化的大酒庄，已有170年酿酒史。这里不仅是酒庄，还是个度假胜地，有品酒室、野餐区、礼品店。主人的别墅也开放参观，酒庄内四处都有座椅可供休息，且创意遍布，例如橡木桶上种花草，让整个酒庄充满微醺气氛。是美国葡萄酒的创世者，是美国最大的品种最全的酒庄，代表着美国葡萄酒产业和文化发展的历程。15年白宫指定用酒的荣耀，标志着兄弟酒业辉煌的过去，现在与未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果园门票$6.00$6.00$0.00兄弟会酒庄游览与品酒$10.00$10.00$6.00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