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智利5日游-行程单【君行天下】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乘车上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总统府外观(游览时间约20分钟)、ARMAS(游览时间约40分钟)，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SCLIPC06501015上午乘机飞往复活节岛(入内)－IsDePascua。此地为著名的旅游胜地，以神秘的巨人石像、“会说话的木板”和奇异的风情吸引着无数的游客，当地居民将此岛称之为“世界的肚脐”。抵达后环岛游览(游览时间约2小时)，参观Tongariki、TePitoKura、NauNau神殿、Orongo土著民部落。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IPCSCL14552135早餐后自由活动或继续环岛游（根据前一天游览情而定），午餐后乘机返回圣地亚哥，抵达后入住酒店休息。注：当地地接导游有权根据实际情况，在不减少景点的情况下调整游览顺序。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前往距圣地亚哥120公里外的具有“海上葡萄园”和“天堂之路”的美称的南美太平洋岸的重要港口-瓦尔帕莱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参观智利著名的VERAMONTE酒庄，去了解智利葡萄酒的特点。到达之后市区游览（游览时长约2小时），参观国会大厦、港口，海军广场（军港及货港），岸边观看停泊在港湾的各种智利军舰。工艺品市场】、山顶观景台，海滨花园城市威尼亚，威尼亚市有海上葡萄园之称，因城市位于太平洋沿岸及市内建设很多面积广大的花园而得名。沿着海边欣赏10里长滩、海喷黑白岩、海豹礁后，去市中心观一尊从复活节岛运来的复活节岛人头像。后返回圣地亚哥市区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圣地亚哥服务结束。用餐：酒店早餐我社保留因航班变化和签证等原因对出团线路、出发日期、全程用餐等作适当调整之权力，此行程为参考行程，最终行程以出团通知为准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境外旅游用车；2.境外专业导游服务及当地专职司机；3.当地酒店住宿(双人标准间)，如产生单男或单女，我社视情况，可能安排3人间。如不同意拼房或不能拼房，则需要补单人房差；4.自助早餐，中式团队午晚餐或当地特色餐；（用餐时间在飞机或船上以机船餐为准，不再另补）；5.行程中常规景点的首道门票；6.全程司导服务费；7.每人每天1瓶矿泉水。</w:t>
            </w:r>
          </w:p>
        </w:tc>
      </w:tr>
      <w:tr>
        <w:trPr/>
        <w:tc>
          <w:tcPr>
            <w:tcW w:w="800" w:type="dxa"/>
            <w:vAlign w:val="center"/>
          </w:tcPr>
          <w:p>
            <w:pPr/>
            <w:r>
              <w:rPr>
                <w:b/>
                <w:bCs/>
              </w:rPr>
              <w:t xml:space="preserve">费用不包含</w:t>
            </w:r>
          </w:p>
        </w:tc>
        <w:tc>
          <w:tcPr>
            <w:tcW w:w="8600" w:type="dxa"/>
            <w:vAlign w:val="center"/>
          </w:tcPr>
          <w:p>
            <w:pPr/>
            <w:r>
              <w:rPr/>
              <w:t xml:space="preserve">1.从出发地至集合地机票及税金；2.全程单间差（如入住单间或不能拼房则另付单间差费用）；3.护照、签证及所有公证书费用；持有效期在6个月以上的有效美签入境智利，秘鲁可免签；4.出入境的行李海关课税，超重行李的托运费、管理费等；5.司机导游每天工作9小时，如有超时服务的，请与导游协商，并请自行付服务费；6.一切私人费用：酒店内电话、传真、洗熨、收费电视、饮料、邮寄、购物、机场和酒店行李搬运服务等费用；7.因班机延误所产生的额外费用,及各种不可抗力因素所产生的费用；8.个人旅行保险费用；9.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2026-05-24T17:30:01+08:00</dcterms:created>
  <dcterms:modified xsi:type="dcterms:W3CDTF">2026-05-24T17:30:01+08:00</dcterms:modified>
</cp:coreProperties>
</file>

<file path=docProps/custom.xml><?xml version="1.0" encoding="utf-8"?>
<Properties xmlns="http://schemas.openxmlformats.org/officeDocument/2006/custom-properties" xmlns:vt="http://schemas.openxmlformats.org/officeDocument/2006/docPropsVTypes"/>
</file>