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穿越南极圈（布宜+乌斯环亚）18日游-行程单【君行天下】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布宜诺斯艾利斯抵达后，自行前往酒店入住。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酒店早餐后布宜市区游览(游览时间约2小时)：车览国会广场，百年咖啡馆，七九大道，独立纪念碑，外观世界三大剧院之一的科隆剧院，总统府(玫瑰宫)（外观），布宜诺斯艾利斯大教堂，五月广场。晚上可（自费）享用阿根廷特色晚餐并欣赏正宗的阿根廷探戈舞表演，表演结束后返回酒店休息。备注：1、由于剧场接待人数有限，需要提前进行预定，如想参加此自费项目，请于报名参团的同时一并确认并付款。补差费用$120/人，一经确认不可退款。2、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备注：乌拉圭对中国因私护照实行有条件免签，持有有效美签、申根签、加签、英签且前往过上述国家至少1次，签证有效期在1年以上及香港护照可免签入境。如没有上述国家签证且未提前办理乌拉圭签证，本日为自由活动，仅提供布宜酒店住宿。自由活动期间请您注意安全，保管好个人财物。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诺斯艾利斯--乌斯怀亚参考航班：AR288809FEBAEPUSH08151150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亚特兰蒂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既定岛屿能否登陆以及登陆顺序、时间、时长依当时天气、自然环境等不可抗因素而定，若因上述原因导致行程中具体项目的变更或取消，不再另行通知，不视为旅行社违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乌斯怀亚--布宜诺斯艾利斯参考航班：AR187922FEBUSHAEP09001220早餐后办理离船手续，乘飞机返回布宜诺斯艾利斯，下飞机后入住当地酒店。用餐：早、X、X|交通：邮轮，飞机，巴士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布宜送机当地送机。特别提醒：由于极地旅游的特殊性，行程中既定岛屿能否登陆以及登陆顺序、时间、时长依当时天气、自然环境等不可抗因素而定，若因上述原因导致行程中具体项目的变更或取消，不视为旅行社违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1.12晚13天船票；2.南美境内段机票费用；3.南美境内机场接送及当地交通；4.行程中注明的陆地用餐及特色餐；5.全程4星酒店或当地特色酒店标准双人间；6.景点首道门票；7.陆地每人每天1瓶矿泉水；8.船上每日三餐及茶、咖啡自助式供应；9.船上聘请探险队专家和学者的专题讲座；10.专业极地向导；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包含：1.往返集散地机票费用含燃油附加税；2.陆地单房差；3.抗冰探险船舱位单房差费；4.司导小费费用（出团前付清）；5.抗冰探险船服务生及探险队小费约15美元/人/天*13天=195美元（船上支付）；6.签证及其资料准备费用；7.行李运送及超重费；8.船上及陆地段酒吧及洗衣费，电话费，上网费等属私人开销费用；9.其它任何未提及包括在内的费用；10.不可抗拒因素导致邮轮或航班延误增加的费用；11.自费项目（由于有名额限制如有客人要参加需要在报名时提出，根据报名先后给予答复）；12.保险费用；13.出发地领队。</w:t>
            </w:r>
          </w:p>
        </w:tc>
      </w:tr>
      <w:tr>
        <w:trPr/>
        <w:tc>
          <w:tcPr>
            <w:tcW w:w="800" w:type="dxa"/>
            <w:vAlign w:val="center"/>
          </w:tcPr>
          <w:p>
            <w:pPr/>
            <w:r>
              <w:rPr>
                <w:b/>
                <w:bCs/>
              </w:rPr>
              <w:t xml:space="preserve">温馨提示</w:t>
            </w:r>
          </w:p>
        </w:tc>
        <w:tc>
          <w:tcPr>
            <w:tcW w:w="8600" w:type="dxa"/>
            <w:vAlign w:val="center"/>
          </w:tcPr>
          <w:p>
            <w:pPr/>
            <w:r>
              <w:rPr/>
              <w:t xml:space="preserve">报名及付款方式：•请在报名时提供护照首页及个人资料表；•请在3个工作日内支付定金、签订合同；•请在60天内支付全款的余款（特殊情况依照合同为准）；行程确认后取消:•出行前91天以上取消行程，则全额损失定金；•出行前90天至76天取消行程，则损失全款的60%；•出行前75天至46天取消行程，则损失全款的80%；•出行前45天取消行程，则损失全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2025-10-31T08:17:33+08:00</dcterms:created>
  <dcterms:modified xsi:type="dcterms:W3CDTF">2025-10-31T08:17:33+08:00</dcterms:modified>
</cp:coreProperties>
</file>

<file path=docProps/custom.xml><?xml version="1.0" encoding="utf-8"?>
<Properties xmlns="http://schemas.openxmlformats.org/officeDocument/2006/custom-properties" xmlns:vt="http://schemas.openxmlformats.org/officeDocument/2006/docPropsVTypes"/>
</file>