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【银榜惠享】洛杉矶接机+拉斯维加斯+东南双峡+下羚羊彩穴+马蹄湾 5日游（套餐）-行程单【君行天下】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须知：1.2023年参团当日免费接机时间段：9:00-22:00（客人和导游汇合的时间）；2024年参团当日免费接机时间段：10:00-22:00，每2小时一班，即10点、12点、14点、16点、18点、20点、22点（客人和导游汇合的时间）。2.一个房间提供一次免费接机时间范围内的接机服务，如因天气、航班延误等造成无法安排，请自理交通费用。3.付费接机时间段：22:00-24:00，价格为$100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必付项目，40分钟）&amp;rarr;东大峡谷（必付项目，45分钟）&amp;rarr;马蹄湾（必付项目，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必付项目，60分钟）&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坐游轮观赏鲍威尔湖（自费），在湖光荡漾中坐着游轮，沿着狭长的谷缝观赏鲍威尔湖，惠风和畅，碧波如镜，红石如焰，此刻只愿偷得浮生半日闲。</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温馨提示：如您选择拉斯维加斯离团或者送机，将只能参加拉斯网红欢迎招牌打卡&amp;amp;M豆巧克力世界&amp;amp;可口可乐主题店&amp;amp;飞跃拉斯维加斯的自费行程，剩余行程无法参加。送机当天提供一趟11:00从拉斯酒店出发的免费送机服务，请预定LAS机场13:30以后的国内航班，14:30以后的国际航班。如您选择LAX机场离团或者送机，请预定LAX机场20:30以后起飞的国内航班，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1.专业旅游用车；2.专业司导服务；3.行程所含酒店住宿。</w:t>
            </w:r>
          </w:p>
        </w:tc>
      </w:tr>
      <w:tr>
        <w:trPr/>
        <w:tc>
          <w:tcPr>
            <w:tcW w:w="800" w:type="dxa"/>
            <w:vAlign w:val="center"/>
          </w:tcPr>
          <w:p>
            <w:pPr/>
            <w:r>
              <w:rPr>
                <w:b/>
                <w:bCs/>
              </w:rPr>
              <w:t xml:space="preserve">费用不包含</w:t>
            </w:r>
          </w:p>
        </w:tc>
        <w:tc>
          <w:tcPr>
            <w:tcW w:w="8600" w:type="dxa"/>
            <w:vAlign w:val="center"/>
          </w:tcPr>
          <w:p>
            <w:pPr/>
            <w:r>
              <w:rPr/>
              <w:t xml:space="preserve">1.三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AG系列必付费用AGMandatoryFee每人：$70.00包含：东大峡谷、南大峡谷、包伟湖、马蹄湾、酒店度假村费南峡谷IMAX电影+午餐GrandCanyonSouthRimIMAXMovie+Lunch每人：$27.003岁以上同价南峡谷IMAX电影GrandCanyonSouthRimIMAXMovie每人：$13.00南峡谷直升机GrandCanyonSouthRimHelicopter每人：$266.003岁以上同价包含：燃油附加费拉斯维加斯城市夜游LasVegasNightTour每人：$45.00占座位同价拉斯网红欢迎招牌打卡&amp;M豆巧克力世界&amp;可口可乐主题店&amp;飞跃拉斯维加斯LasVegasWelcomeSignboard&amp;M&amp;M'SLasVegas&amp;Coca-ColaStoreLasVegas&amp;FlyOverLasVegas成人：$45.00儿童（12岁及以下）：$34.00儿童身高限制：须高于40英寸（1.016米），必须有成人或监护人（14岁或以上）陪同下羚羊彩穴LowerAntelopeCanyon成人：$95.00儿童（4-12岁）：$75.00儿童（3岁以下）：$20.00包含当地接送及向导服务费</w:t>
            </w:r>
          </w:p>
        </w:tc>
      </w:tr>
      <w:tr>
        <w:trPr/>
        <w:tc>
          <w:tcPr>
            <w:tcW w:w="800" w:type="dxa"/>
            <w:vAlign w:val="center"/>
          </w:tcPr>
          <w:p>
            <w:pPr/>
            <w:r>
              <w:rPr>
                <w:b/>
                <w:bCs/>
              </w:rPr>
              <w:t xml:space="preserve">温馨提示</w:t>
            </w:r>
          </w:p>
        </w:tc>
        <w:tc>
          <w:tcPr>
            <w:tcW w:w="8600" w:type="dxa"/>
            <w:vAlign w:val="center"/>
          </w:tcPr>
          <w:p>
            <w:pPr/>
            <w:r>
              <w:rPr/>
              <w:t xml:space="preserve">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末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2026-02-25T08:53:40+08:00</dcterms:created>
  <dcterms:modified xsi:type="dcterms:W3CDTF">2026-02-25T08:53:40+08:00</dcterms:modified>
</cp:coreProperties>
</file>

<file path=docProps/custom.xml><?xml version="1.0" encoding="utf-8"?>
<Properties xmlns="http://schemas.openxmlformats.org/officeDocument/2006/custom-properties" xmlns:vt="http://schemas.openxmlformats.org/officeDocument/2006/docPropsVTypes"/>
</file>