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【金榜怡享】约书亚树国家公园+尼克松总统图书馆和博物馆 1日游（周四六出发）-行程单【君行天下】</w:t>
      </w:r>
    </w:p>
    <w:p/>
    <w:tbl>
      <w:tblGrid>
        <w:gridCol w:w="500" w:type="dxa"/>
        <w:gridCol w:w="7000" w:type="dxa"/>
        <w:gridCol w:w="800" w:type="dxa"/>
        <w:gridCol w:w="800" w:type="dxa"/>
      </w:tblGrid>
      <w:tblPr>
        <w:tblStyle w:val="Schedule Table"/>
      </w:tblPr>
      <w:tr>
        <w:trPr>
          <w:trHeight w:val="900" w:hRule="atLeast"/>
        </w:trPr>
        <w:tc>
          <w:tcPr>
            <w:tcW w:w="500" w:type="dxa"/>
            <w:vAlign w:val="center"/>
          </w:tcPr>
          <w:p>
            <w:pPr/>
            <w:r>
              <w:rPr>
                <w:b/>
                <w:bCs/>
              </w:rPr>
              <w:t xml:space="preserve">天数</w:t>
            </w:r>
          </w:p>
        </w:tc>
        <w:tc>
          <w:tcPr>
            <w:tcW w:w="7000" w:type="dxa"/>
            <w:vAlign w:val="center"/>
          </w:tcPr>
          <w:p>
            <w:pPr/>
            <w:r>
              <w:rPr>
                <w:b/>
                <w:bCs/>
              </w:rPr>
              <w:t xml:space="preserve">行程</w:t>
            </w:r>
          </w:p>
        </w:tc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餐</w:t>
            </w:r>
          </w:p>
        </w:tc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房</w:t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1</w:t>
            </w:r>
          </w:p>
        </w:tc>
        <w:tc>
          <w:tcPr>
            <w:tcW w:w="7000" w:type="dxa"/>
          </w:tcPr>
          <w:p>
            <w:pPr/>
            <w:r>
              <w:rPr/>
              <w:t xml:space="preserve">今天，我们将乘车前往约书亚树国家公园，这里不仅有巨砾扶壁、岩石山地、淘金遗迹，还有点缀着古怪树木的沙漠平原。约书亚树生长在生态交替区&amp;mdash;海拔较高的莫哈韦沙漠与海拔较低的科罗拉多沙漠交汇处。海拔高低相交使得生态交替区内形成令人惊异的沙漠植物群，其中就包括乔舒亚树这种外形奇异的树木。午餐后，乘车前往尼克松总统图书馆暨博物馆。尼克松总统是中美历史上的重要人物，他到访北京被视为中美建交的破冰之旅。今年恰逢尼克松总统访华50周年，尼克松图书馆暨博物馆也推出了不少丰富多彩的馆藏活动。在这里您不仅可以实地参观尼克松总统的出生地、花园，还能1:1&amp;ldquo;实地&amp;rdquo;参观白宫椭圆办公室。行程安排：洛杉矶&amp;rarr;约书亚树国家公园（包含门票，3小时）&amp;rarr;尼克松总统图书馆和博物馆（包含门票，60分钟）&amp;rarr;洛杉矶景点介绍：【约书亚树国家公园JoshuaTreeNationalPark】约书亚树国家公园是一座面积超790000英亩的是沙漠式公园，海拔较高，跨越了两个沙漠生态系统，西部公园为莫哈韦沙漠，东部公演为科罗拉多沙漠。公园内充满原始和野生的气息，洋红色的海里仙人掌、明黄色的灰熊仙人掌、嫩绿色的加州桶式仙人掌、鲜艳的草莓此为仙人掌&amp;hellip;&amp;hellip;不时遇见的几抹眼里色彩，为沙漠注入了生命力。景点介绍：【尼克松总统图书馆和博物馆RichardNixonPresidentialLibraryandMuseum】整个图书博物馆的整体外观十分朴素简洁，内部的展品非常丰富，完美的还原出尼克松总统对美国做出的贡献。同时展出的还有尼克松总统在任期间发生的各类趣事，让游客近距离了解美国总统的日常生活和工作环境。其中导致总统下台的&amp;ldquo;水门事件&amp;rdquo;在博物馆内花费了大量详细篇章介绍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1</w:t>
            </w:r>
          </w:p>
        </w:tc>
        <w:tc>
          <w:tcPr>
            <w:tcW w:w="7000" w:type="dxa"/>
          </w:tcPr>
          <w:p>
            <w:pPr/>
            <w:r>
              <w:rPr/>
              <w:t xml:space="preserve">今天，我们将乘车前往约书亚树国家公园，这里不仅有巨砾扶壁、岩石山地、淘金遗迹，还有点缀着古怪树木的沙漠平原。约书亚树生长在生态交替区&amp;mdash;海拔较高的莫哈韦沙漠与海拔较低的科罗拉多沙漠交汇处。海拔高低相交使得生态交替区内形成令人惊异的沙漠植物群，其中就包括乔舒亚树这种外形奇异的树木。午餐后，乘车前往尼克松总统图书馆暨博物馆。尼克松总统是中美历史上的重要人物，他到访北京被视为中美建交的破冰之旅。今年恰逢尼克松总统访华50周年，尼克松图书馆暨博物馆也推出了不少丰富多彩的馆藏活动。在这里您不仅可以实地参观尼克松总统的出生地、花园，还能1:1&amp;ldquo;实地&amp;rdquo;参观白宫椭圆办公室。行程安排：洛杉矶&amp;rarr;约书亚树国家公园（包含门票，3小时）&amp;rarr;尼克松总统图书馆和博物馆（包含门票，60分钟）&amp;rarr;洛杉矶景点介绍：【约书亚树国家公园JoshuaTreeNationalPark】约书亚树国家公园是一座面积超790000英亩的是沙漠式公园，海拔较高，跨越了两个沙漠生态系统，西部公园为莫哈韦沙漠，东部公演为科罗拉多沙漠。公园内充满原始和野生的气息，洋红色的海里仙人掌、明黄色的灰熊仙人掌、嫩绿色的加州桶式仙人掌、鲜艳的草莓此为仙人掌&amp;hellip;&amp;hellip;不时遇见的几抹眼里色彩，为沙漠注入了生命力。景点介绍：【尼克松总统图书馆和博物馆RichardNixonPresidentialLibraryandMuseum】整个图书博物馆的整体外观十分朴素简洁，内部的展品非常丰富，完美的还原出尼克松总统对美国做出的贡献。同时展出的还有尼克松总统在任期间发生的各类趣事，让游客近距离了解美国总统的日常生活和工作环境。其中导致总统下台的&amp;ldquo;水门事件&amp;rdquo;在博物馆内花费了大量详细篇章介绍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</w:tbl>
    <w:p/>
    <w:tbl>
      <w:tblGrid>
        <w:gridCol w:w="500" w:type="dxa"/>
        <w:gridCol w:w="8600" w:type="dxa"/>
      </w:tblGrid>
      <w:tblPr>
        <w:tblStyle w:val="Detail Table"/>
      </w:tblPr>
      <w:tr>
        <w:trPr/>
        <w:tc>
          <w:tcPr>
            <w:tcW w:w="500" w:type="dxa"/>
            <w:vAlign w:val="center"/>
          </w:tcPr>
          <w:p>
            <w:pPr/>
            <w:r>
              <w:rPr>
                <w:b/>
                <w:bCs/>
              </w:rPr>
              <w:t xml:space="preserve">费用包含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1.交通费用（使用车辆类型根据当日具体参团人数决定）；2.中英文服务人员（司机/导游/司兼导）；3.约书亚树国家公园和尼克松总统图书馆门票。</w:t>
            </w:r>
          </w:p>
        </w:tc>
      </w:tr>
      <w:tr>
        <w:trPr/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费用不包含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1.往返出发地的交通费用；2.导游及司机的服务费（必付费用）：每人每天最低支付US$12，儿童及占座婴儿均按成人标准支付）；3.个人费用（如餐费，电话费，收费电视等一切个人消费）；4.行程中的必付项目和自费项目；5.费用包含中未列出的其他费用。自费项目项目名称价格说明描述</w:t>
            </w:r>
          </w:p>
        </w:tc>
      </w:tr>
      <w:tr>
        <w:trPr/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温馨提示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1.如遇天气、战争、罢工等人力不可抗拒因素无法游览，本公司将有权更改行程，景点门票费用退还（赠送的自费项目除外），报名团费不退还；2.取消条款如下：a.如果团组在出发前15日(含)，要求取消或改期，团费不扣，其他加定酒店、机票或服务需参照酒店或航司规定而确定是否能退款。b.在出发前8日(含)至14日(含)，要求取消或改期，需扣50%团费，其他加定酒店或服务需参照酒店规定而确定是否能退款。c.如果团组在出发前7日(含)至出发当天要求取消或出发当日未能准时参加者，作自动放弃论，已付团费概不退还。d.如贵司或客人因个人原因(无旅行证件、迟到、生病、意外等因素)于旅途中退出或末能参加行程内任何行程，已付团费概不退还，也不会以其他服务赔偿。【退改说明】1.如遇天气、战争、罢工等人力不可抗拒因素无法游览，本公司将有权更改行程，景点门票费用退还（赠送的自费项目除外），报名团费不退还；2.取消条款如下：a.如果团组在出发前15日(含)，要求取消或改期，团费不扣，其他加定酒店、机票或服务需参照酒店或航司规定而确定是否能退款。b.在出发前8日(含)至14日(含)，要求取消或改期，需扣50%团费，其他加定酒店或服务需参照酒店规定而确定是否能退款。c.如果团组在出发前7日(含)至出发当天要求取消或出发当日未能准时参加者，作自动放弃论，已付团费概不退还。d.如贵司或客人因个人原因(无旅行证件、迟到、生病、意外等因素)于旅途中退出或未能参加行程内任何行程，已付团费概不退还，也不会以其他服务赔偿。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Schedule Table">
    <w:name w:val="Schedule Table"/>
    <w:uiPriority w:val="99"/>
    <w:tblPr>
      <w:tblW w:w="0" w:type="auto"/>
      <w:tblCellMar>
        <w:top w:w="80" w:type="dxa"/>
        <w:left w:w="80" w:type="dxa"/>
        <w:right w:w="80" w:type="dxa"/>
        <w:bottom w:w="80" w:type="dxa"/>
      </w:tblCellMar>
      <w:tblBorders>
        <w:top w:val="single" w:sz="6" w:color="000000"/>
        <w:left w:val="single" w:sz="6" w:color="000000"/>
        <w:right w:val="single" w:sz="6" w:color="000000"/>
        <w:bottom w:val="single" w:sz="6" w:color="000000"/>
        <w:insideH w:val="single" w:sz="6" w:color="000000"/>
        <w:insideV w:val="single" w:sz="6" w:color="000000"/>
      </w:tblBorders>
    </w:tblPr>
    <w:tblStylePr w:type="firstRow">
      <w:tcPr>
        <w:tblBorders>
          <w:bottom w:val="single" w:sz="18" w:color="000000"/>
        </w:tblBorders>
        <w:tcPr>
          <w:shd w:val="clear" w:fill="000000"/>
        </w:tcPr>
      </w:tcPr>
    </w:tblStylePr>
  </w:style>
  <w:style w:type="table" w:customStyle="1" w:styleId="Detail Table">
    <w:name w:val="Detail Table"/>
    <w:uiPriority w:val="99"/>
    <w:tblPr>
      <w:tblW w:w="0" w:type="auto"/>
      <w:tblCellMar>
        <w:top w:w="80" w:type="dxa"/>
        <w:left w:w="80" w:type="dxa"/>
        <w:right w:w="80" w:type="dxa"/>
        <w:bottom w:w="80" w:type="dxa"/>
      </w:tblCellMar>
      <w:tblBorders>
        <w:top w:val="single" w:sz="6" w:color="000000"/>
        <w:left w:val="single" w:sz="6" w:color="000000"/>
        <w:right w:val="single" w:sz="6" w:color="000000"/>
        <w:bottom w:val="single" w:sz="6" w:color="000000"/>
        <w:insideH w:val="single" w:sz="6" w:color="000000"/>
        <w:insideV w:val="single" w:sz="6" w:color="000000"/>
      </w:tblBorders>
    </w:tblPr>
    <w:tblStylePr w:type="firstRow">
      <w:tcPr>
        <w:tblBorders>
          <w:bottom w:val="single" w:sz="18" w:color="000000"/>
        </w:tblBorders>
        <w:tcPr>
          <w:shd w:val="clear" w:fill="000000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2026-09-11T22:21:24+08:00</dcterms:created>
  <dcterms:modified xsi:type="dcterms:W3CDTF">2026-09-11T22:21:24+08:00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