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【金榜怡享】西南巨环丨旧金山出发+锡安国家公园+布莱斯峡谷国家公园+羚羊彩穴+大峡谷国家公园+拉斯维加斯 6日游-行程单【君行天下】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旧金山→拉斯维加斯→拉斯维加斯夜景游（自费）景点介绍：【拉斯维加斯夜景游(AG)LasVegasNightTour】夜幕降临、华灯初上的赌城是霓虹灯的海洋，是五彩缤纷的光影世界。五公里长的拉斯维加斯大道一晚的用电量可以供一个50万人口的城市用一年，这里的建筑更是融合了全世界的精华，是当之无愧人类工程学上的奇迹，也是最具美国特色的城市！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今天我们将体会到什么叫百变美西。第一站来到锡安国家公园。锡安国家公园是一幅美景，一派山明水秀的静美。之后去往布莱斯峡谷国家公园，与其说是布莱斯是峡谷，更不如说是一个巨大的露天竞技场，高耸入云的褐色石岩层层迭迭，像极了守护天地的石俑。夜宿布莱斯。行程安排：拉斯维加斯→锡安国家公园（必付项目，45分钟）→棋盘山壁群（25分钟）→布莱斯峡谷国家公园（必付项目，60分钟）→布莱斯景点介绍：【锡安国家公园ZionNationalPark】锡安国家公园是徒步旅行者和摄影师梦寐以求的目的地，虽然位于沙漠之中，但地形绝不荒芜。公园是历经数百万年的侵蚀而形成的，千奇百态的岩层、数不胜数的荒野小径和独一无二的野生动物，无不召唤着那些寻求孤寂和灵感体验的游客。公园内的众多峡谷、动物群落和文化遗址适合在任何季节探索，不过春季和秋季，气候最为宜人，百花绽放，蔚为壮观。景点介绍：【布莱斯峡谷国家公园BryceCanyonNationalPark】布莱斯峡谷国家公园位于美国犹他州西南部，其名字虽有峡谷一词，但其并非真正的峡谷，而是沿着庞沙冈特高原东面，由侵蚀而成的巨大自然露天剧场。其独特的地理结构称为岩柱，由风、河流里的水与冰侵蚀和湖床的沉积岩组成。位于其内的红色、橙色与白色的岩石形成了奇特的自然景观，因此其被誉为天然石俑的殿堂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01/01/2024前行程安排：今天我们将首先前往色彩斑斓的圆顶礁国家公园，浅白颜色及半球形状的巨石和悬崖让这里颇有几分国会山的味道，这也是其名字的由来。随后前往景色同样壮观的跃马崖州立公园，层层相迭的群山环抱着蜿蜒峡谷，快来拍出属于自己的大片吧！最后我们将到访优雅的威尔逊砂岩拱门，探索风、水和时间是如何侵蚀这座优雅拱门的。行程安排：圆顶礁国家公园（必付项目，90分钟）→跃马崖州立公园（必付项目，60分钟）→威尔逊拱门（必付项目，30分钟）01/01/2024起行程安排：今天我们将启程参观峡谷地国家公园。此地宛如岛屿悬浮于天空，景色极为壮观！恋恋不舍的离开峡谷地国家公园后，我们将前往拱门国家公园。作为世界上最大的自然沙石拱门集中地，拱门国家公园占地约309平方公里，有超过2000座天然岩石拱门。如今目之所见的拱石以千奇百怪的姿态抵御了千万年的风雨侵蚀，依然傲立在这片盐层上，令人叹为观止。行程安排：峡谷地国家公园（必付项目，60分钟）→拱门国家公园（必付项目，120分钟）景点介绍：【圆顶礁国家公园CapitolReefNationalPark】圆顶礁国家公园成立于1971年，位于犹他州中南部。圆顶礁国家公园保护着该地区色彩斑斓的峡谷、山脊、砂岩和巨石，以及独特的自然文化历史。因园内有些巨石和悬崖的浅白颜色及半球形状，看起来颇像美国国会大厦的圆屋顶，因此也被称作国会礁国家公园。【跃马崖州立公园DeadHorsePointStatePark】靠着栏杆屏息凝视，您会发现这里的景色绝对不逊于任何国家公园！海拔约6000英尺高，离科罗拉多河谷底约有2000英尺的落差。站在狭长突出的高地，几乎是360度全视角，蜿蜒的峡谷，层层相迭的群山，真是美不胜收。这里是很多摄影师的最爱，层次分明，任谁都可以拍一张大师级的照片。【威尔逊拱门WilsonArch】威尔逊拱门是一座砂岩拱门，位于摩押和犹他州蒙蒂塞洛之间的191号高速公路旁（距摩押约24英里）。它跨度91英尺，高46英尺。该拱门以乔·威尔逊(JoeWilson)命名，在这里探索风、水和时间是如何侵蚀这座优雅拱门的吧！景点介绍：【峡谷地国家公园CanyonlandsNationalPark】峡谷地国家公园位于犹他州东南格林河和科罗拉多河汇合处，系多年河流冲刷和风霜雨雪侵蚀而成的砂岩塔、峡谷等，成为世界上最著名的侵蚀区域之一，以峰峦险恶、怪石嶙峋著称。天空之岛坐落在陡峭的砂岩悬崖上，高出周围地形1000英尺。每一次俯瞰都能从不同的角度看到峡谷地带的壮观景色。【拱门国家公园ArchesNationalPark】拱门国家公园位于美国犹他州靠近摩押镇处，面积309平方公里，保存了超过2000座天然岩石拱门。约三亿年前，这种盐层曾是海洋。海水消失的几百万年后，盐层被空气和水中的渣滓所覆盖，并和其它杂物挤压成岩石。后经地壳隆起以及天然风化，成为如今的拱门。公园里不只有拱门，还有为数众多的大小尖塔、基座和平衡石等奇特的地质特征；所有的石头上有着颜色对比非常强烈的纹理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有西部大片情节的朋友们有福了，今天我们将来到纪念碑谷。纪念碑谷频繁出现在电影镜头中，是美国原始大西部的象征，《阿甘正传》中的跨国长跑就在这里终结。之后前往美国地理杂志评选出的知名摄影点——马蹄湾，河流在红褐色的峡谷内急转360度，切割出一个马蹄状的峡谷，马蹄湾正是由此而得名。最后我们去参观奇特的狭缝洞穴，世界十大摄影地点之一的下羚羊彩穴。彩穴岩壁融合了千百年来风和洪流的侵蚀，呈完美的波浪形，是大自然的抽象画。一直以来彩穴都是纳瓦霍印第安人静坐深思的凈地，他们相信这里可以聆听神的声音。夜宿印第安保护区图巴。行程安排：纪念碑谷（必付项目，120分钟，可自费乘坐吉普车游览）→马蹄湾（必付项目，75分钟）→下羚羊彩穴（自费，120分钟）景点介绍：【纪念碑谷MonumentValley】纪念碑谷在1930年代开始出现于许多媒体中，是美国原始大西部的象征。最有名的是在美国导演约翰·福特的多部西部片中，其中有《驿马车》、《搜索者》。导演罗拔·湛米基思的《阿甘正传》中的跨国长跑在这里终结。纪念碑谷的壮观难以用言语描述，一尊尊巨大的雕塑矗立在红色的原野上。这里是苍凉与狂野乐章的共鸣，生命与灵魂升华的圣地。【马蹄湾HorseshoeBend】马蹄湾–国家地理杂志评选出的美国十大最佳摄影地点之一！科罗拉多河床上密布的水草使得河水在阳光下呈现出荧光般的幽绿，河流于此在红褐色的峡谷内急转360度，切割出一个马蹄状的峡谷，马蹄湾由此得名。站在峭壁边，沉醉于碧水蓝天红岩钩织出的动人心魄的美。【下羚羊彩穴LowerAntelopeCanyon】下羚羊彩穴位于美国亚利桑纳州北方，是柔软的砂岩经过百万年的各种侵蚀力所形成。季风季节里常出现暴洪流入峡谷中，由于突然暴增的雨量，造成暴洪的流速相当快，加上狭窄通道将河道缩小，因此垂直侵蚀力也相对变大，形成了下羚羊彩穴底部的走廊，以及谷壁上坚硬光滑、如同流水般的边缘。下羚羊彩穴中没有任何人工照明，所有可见的光线均来自于峡谷顶部的裂缝，这些光线经过岩石纹理的反复折射进入谷底，产生出梦幻般不规则的色彩变化，这些色彩由深至浅，七彩斑斓，美轮美奂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清晨我们驱车前往被称为世界七大自然奇迹之首的大峡谷国家公园，领略造物主的神奇。在这里，每一位过客都是摄影家，每一张照片都是风景画，您可自费搭乘直升机、观光小飞机从空中俯瞰大峡谷。离开大峡谷公园，我们会乘车途经著名的胡佛水坝，抵达世界赌博娱乐之都——拉斯维加斯！晚上可以自费跟随经验丰富的司机导游参加夜游，或者欣赏世界最高水平的歌舞及魔术秀！行程安排：大峡谷国家公园东缘&amp;amp;南缘（必付项目，2.5小时）→南峡谷直升机或小飞机（自费，1小时）→胡佛水坝（途经）→拉斯维加斯景点介绍：【大峡谷国家公园GrandCanyonNationalPark】大峡谷国家公园位于美国亚利桑那州北部，占地1904平方英里，成立于1919年。大峡谷在1979年批准作为自然遗产列入联合国教科文组织《世界遗产名录》。大峡谷国家公园是世界七大奇景之一，由科罗拉多河流经此地切割高原而形成。是美国最值得一看的国家公园之一。【南峡谷GrandCanyonSouthRim】南峡谷又称大峡谷南缘，位于大峡谷的中段。地势险峻而壮阔，峡谷深不见底，规模最大。公园建设成熟完善，尤其适合公路自驾，没有任何商业设施，几乎各个观景点都尽可能保留原貌。南峡谷大规模的壮丽景观以及完善适宜的游玩环境，让人面对这造物主的鬼斧神工无不感慨万千、流连忘返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6</w:t>
            </w:r>
          </w:p>
        </w:tc>
        <w:tc>
          <w:tcPr>
            <w:tcW w:w="7000" w:type="dxa"/>
          </w:tcPr>
          <w:p>
            <w:pPr/>
            <w:r>
              <w:rPr/>
              <w:t xml:space="preserve">拉斯维加斯→旧金山拉斯网红欢迎招牌打卡&amp;amp;M豆巧克力世界&amp;amp;可口可乐主题店&amp;amp;飞跃拉斯维加斯（自费，90分钟）→七彩巨石阵（30分钟）→巴斯托奥特莱斯（120分钟）→洛杉矶如您选择不参加自费项目，可在酒店内自由活动。1.PicoHouseLosAngeles；424NMainSt,LosAngeles,CA90012；3.Starbucks-TheSquareIrvine；17913MacArthurBlvd,Irvine,CA92614；此送站点需加收送站费（3人及以下）：$60，3人以上每人加$20。5.SheratonSanGabriel；303EValleyBlvd,SanGabriel,CA91776；此送站点只限酒店住客，需提供酒店确认号。7.HowardJohnsonFullerton停车场；222W.HoustonAve.Fullerton,CA92832；此送站点需加收送站费（3人及以下）：$30，3人以上每人加$20。9.99RanchRanchoCucamonga；9775BaseLineRd,RanchoCucamonga,CA91730；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1.专业旅游用车；2.专业司导服务；3.行程所含酒店住宿；4.酒店内早餐。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午餐和晚餐；2.往返出发地的交通费用；3.服务费：每人每天$12，按预订行程的天数计算，大人小孩同价；4.个人费用（如餐费，电话费，收费电视等一切个人消费）；5.行程中的必付项目和自费项目；6.费用包含中未列出的其他费用。自费项目项目名称价格说明描述BW必付门票BWMandatoryFee每人：$150.0001/01/2024前包含：锡安国家公园、布莱斯国家公园、圆顶礁国家公园、跃马崖州立公园、威尔逊拱门、纪念碑谷、大峡谷国家公园、马蹄湾；01/01/2024起包含：锡安国家公园、布莱斯国家公园、拱门国家公园、纪念碑谷、大峡谷国家公园、峡谷地国家公园、马蹄湾纪念碑谷吉普车（90分钟）MonumentValleyJeep每人：$65.00下羚羊彩穴LowerAntelopeCanyon成人：$95.00儿童（4-12岁）：$75.00儿童（3岁以下）：$20.00包含当地接送及向导服务费南峡谷直升机GrandCanyonSouthRimHelicopter每人：$266.003岁以上同价包含：燃油附加费南峡谷IMAX电影+午餐GrandCanyonSouthRimIMAXMovie+Lunch每人：$27.003岁以上同价南峡谷IMAX电影GrandCanyonSouthRimIMAXMovie每人：$13.00拉斯维加斯夜游直升机LasVegasNightTourwithHelicopter每人：$149.00包含：接送服务+10-12分钟直升飞机体验；年龄限制：儿童需3岁以上拉斯维加斯城市夜游LasVegasNightTour每人：$45.00占座位同价成人秀Fantasyshow每人：$85.00场次：10:30pm日期：每天年龄限制：需18岁以上太阳剧团欧秀OShow每人：$238.00场次：7pm或9:30pm日期：周三、周四、周五、周六、周日年龄限制：儿童需5岁以上戴维魔术秀(A区)DavidCopperfieldshow每人：$175.00儿童需5岁以上戴维魔术秀(B区)DavidCopperfieldshow每人：$160.00或$165.00场次：7pm或9:30pm日期：每天节假日涨价时间：11月22日至26日、12月22日至31日，涨价后价格为$165年龄限制：儿童需5岁以上大卫魔术秀(C区)DavidCopperfield每人：$150.00或$155.00场次：7pm或9:30pm日期：每天节假日涨价时间：11月22日至26日、12月22日至31日，涨价后价格为$155年龄限制：儿童需5岁以上大卫魔术秀(D区)DavidCopperfieldshow每人：$123.00或$128.00场次：7pm或9:30pm日期：每天节假日涨价时间：11月22日至26日、12月22日至31日，涨价后价格为$128年龄限制：儿童需5岁以上猛男秀ThunderfromDown成人：$90.00场次：9pm或11pm（11pm仅限周四、周日）日期：周一、周三、周四、周日年龄限制：需18岁以上太阳剧团KA秀KAShow每人：$135.00场次：7pm或9:30pm日期：周一、周二、周三、周六、周日年龄限制：需5岁以上蓝人秀BlueManGroup每人：$116.00场次：8pm日期：每天年龄限制：需5岁以上拉斯网红欢迎招牌打卡&amp;amp;M豆巧克力世界&amp;amp;可口可乐主题店&amp;amp;飞跃拉斯维加斯LasVegasWelcomeSignboard&amp;amp;M&amp;amp;M'SLasVegas&amp;amp;Coca-ColaStoreLasVegas&amp;amp;FlyOverLasVegas成人：$45.00儿童（12岁及以下）：$34.00儿童身高限制：须高于40英寸（1.016米），必须有成人或监护人（14岁或以上）陪同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行程开始前违约金（占比公布零售价）出发前7日(含)内100%出发前8日(含)至14日(含)50%出发前15日(含)至30日(含)30%备注：1.出发当日未能准时参加者，作自动放弃论，已付团费概不退还。2.其他加定酒店或服务需参照酒店规定而确定是否能退款。3.如贵司或客人因个人原因(无旅行证件、迟到、生病、意外等因素)于旅途中退出或末能参加行程内任何行程，已付团费概不退还，也不会以其他服务赔偿。4.如遇天气、战争、罢工等人力不可抗拒因素而导致无法游览，纵横将尽力保护客人人身及其财产的安全，有权利取消或调整部分或全部行程，不承担任何因不可抗力引起的直接或间接责任，已支付的团费概不退还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2024-05-17T05:03:20+08:00</dcterms:created>
  <dcterms:modified xsi:type="dcterms:W3CDTF">2024-05-17T05:03:20+08:00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